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04" w:rsidRPr="00FD793C" w:rsidRDefault="00121304" w:rsidP="00464186">
      <w:pPr>
        <w:bidi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FD793C">
        <w:rPr>
          <w:rFonts w:ascii="Tahoma" w:hAnsi="Tahoma" w:cs="Tahoma"/>
          <w:b/>
          <w:bCs/>
          <w:sz w:val="28"/>
          <w:szCs w:val="28"/>
        </w:rPr>
        <w:t xml:space="preserve">Recommended </w:t>
      </w:r>
      <w:r w:rsidR="00832FAD" w:rsidRPr="00FD793C">
        <w:rPr>
          <w:rFonts w:ascii="Tahoma" w:hAnsi="Tahoma" w:cs="Tahoma"/>
          <w:b/>
          <w:bCs/>
          <w:sz w:val="28"/>
          <w:szCs w:val="28"/>
        </w:rPr>
        <w:t>Syllabus</w:t>
      </w:r>
      <w:r w:rsidR="006474B9" w:rsidRPr="00FD793C">
        <w:rPr>
          <w:rFonts w:ascii="Tahoma" w:hAnsi="Tahoma" w:cs="Tahoma"/>
          <w:b/>
          <w:bCs/>
          <w:sz w:val="28"/>
          <w:szCs w:val="28"/>
        </w:rPr>
        <w:t xml:space="preserve"> for English </w:t>
      </w:r>
      <w:r w:rsidR="00464186" w:rsidRPr="00FD793C">
        <w:rPr>
          <w:rFonts w:ascii="Tahoma" w:hAnsi="Tahoma" w:cs="Tahoma"/>
          <w:b/>
          <w:bCs/>
          <w:sz w:val="28"/>
          <w:szCs w:val="28"/>
        </w:rPr>
        <w:t>in the</w:t>
      </w:r>
      <w:r w:rsidR="006474B9" w:rsidRPr="00FD793C">
        <w:rPr>
          <w:rFonts w:ascii="Tahoma" w:hAnsi="Tahoma" w:cs="Tahoma"/>
          <w:b/>
          <w:bCs/>
          <w:sz w:val="28"/>
          <w:szCs w:val="28"/>
        </w:rPr>
        <w:t xml:space="preserve"> Mofet Classes</w:t>
      </w:r>
    </w:p>
    <w:p w:rsidR="009E563A" w:rsidRPr="00FD793C" w:rsidRDefault="00947D59" w:rsidP="00655CB1">
      <w:pPr>
        <w:bidi w:val="0"/>
        <w:jc w:val="both"/>
        <w:rPr>
          <w:rFonts w:ascii="Tahoma" w:hAnsi="Tahoma" w:cs="Tahoma"/>
          <w:sz w:val="24"/>
          <w:szCs w:val="24"/>
        </w:rPr>
      </w:pPr>
      <w:r w:rsidRPr="00FD793C">
        <w:rPr>
          <w:rFonts w:ascii="Tahoma" w:hAnsi="Tahoma" w:cs="Tahoma"/>
          <w:sz w:val="24"/>
          <w:szCs w:val="24"/>
        </w:rPr>
        <w:t>English is an international language used in the electronic media, international trade, academia and research. Thus, the English programme for the Mofet Classes in Junior</w:t>
      </w:r>
      <w:r w:rsidR="001961D1">
        <w:rPr>
          <w:rFonts w:ascii="Tahoma" w:hAnsi="Tahoma" w:cs="Tahoma"/>
          <w:sz w:val="24"/>
          <w:szCs w:val="24"/>
        </w:rPr>
        <w:t xml:space="preserve"> and </w:t>
      </w:r>
      <w:r w:rsidRPr="00FD793C">
        <w:rPr>
          <w:rFonts w:ascii="Tahoma" w:hAnsi="Tahoma" w:cs="Tahoma"/>
          <w:sz w:val="24"/>
          <w:szCs w:val="24"/>
        </w:rPr>
        <w:t xml:space="preserve">High School </w:t>
      </w:r>
      <w:r w:rsidR="00BA5D0D" w:rsidRPr="00FD793C">
        <w:rPr>
          <w:rFonts w:ascii="Tahoma" w:hAnsi="Tahoma" w:cs="Tahoma"/>
          <w:sz w:val="24"/>
          <w:szCs w:val="24"/>
        </w:rPr>
        <w:t>should aim</w:t>
      </w:r>
      <w:r w:rsidRPr="00FD793C">
        <w:rPr>
          <w:rFonts w:ascii="Tahoma" w:hAnsi="Tahoma" w:cs="Tahoma"/>
          <w:sz w:val="24"/>
          <w:szCs w:val="24"/>
        </w:rPr>
        <w:t xml:space="preserve"> to provide the students with skills, which will prepare them for international communication and will enable t</w:t>
      </w:r>
      <w:r w:rsidR="00464186" w:rsidRPr="00FD793C">
        <w:rPr>
          <w:rFonts w:ascii="Tahoma" w:hAnsi="Tahoma" w:cs="Tahoma"/>
          <w:sz w:val="24"/>
          <w:szCs w:val="24"/>
        </w:rPr>
        <w:t>hem to cope in a global world.</w:t>
      </w:r>
      <w:r w:rsidR="001961D1">
        <w:rPr>
          <w:rFonts w:ascii="Tahoma" w:hAnsi="Tahoma" w:cs="Tahoma"/>
          <w:sz w:val="24"/>
          <w:szCs w:val="24"/>
        </w:rPr>
        <w:t xml:space="preserve"> </w:t>
      </w:r>
      <w:r w:rsidR="00655CB1">
        <w:rPr>
          <w:rFonts w:ascii="Tahoma" w:hAnsi="Tahoma" w:cs="Tahoma"/>
          <w:sz w:val="24"/>
          <w:szCs w:val="24"/>
        </w:rPr>
        <w:t xml:space="preserve">Namely </w:t>
      </w:r>
      <w:r w:rsidR="001961D1">
        <w:rPr>
          <w:rFonts w:ascii="Tahoma" w:hAnsi="Tahoma" w:cs="Tahoma"/>
          <w:sz w:val="24"/>
          <w:szCs w:val="24"/>
        </w:rPr>
        <w:t>the enhancement of listening comprehension, talking proficiency, reading</w:t>
      </w:r>
      <w:r w:rsidR="001961D1" w:rsidRPr="001961D1">
        <w:rPr>
          <w:rFonts w:ascii="Tahoma" w:hAnsi="Tahoma" w:cs="Tahoma"/>
          <w:sz w:val="24"/>
          <w:szCs w:val="24"/>
        </w:rPr>
        <w:t xml:space="preserve"> </w:t>
      </w:r>
      <w:r w:rsidR="001961D1">
        <w:rPr>
          <w:rFonts w:ascii="Tahoma" w:hAnsi="Tahoma" w:cs="Tahoma"/>
          <w:sz w:val="24"/>
          <w:szCs w:val="24"/>
        </w:rPr>
        <w:t>comprehension and writing</w:t>
      </w:r>
      <w:r w:rsidR="001961D1" w:rsidRPr="001961D1">
        <w:rPr>
          <w:rFonts w:ascii="Tahoma" w:hAnsi="Tahoma" w:cs="Tahoma"/>
          <w:sz w:val="24"/>
          <w:szCs w:val="24"/>
        </w:rPr>
        <w:t xml:space="preserve"> </w:t>
      </w:r>
      <w:r w:rsidR="001961D1">
        <w:rPr>
          <w:rFonts w:ascii="Tahoma" w:hAnsi="Tahoma" w:cs="Tahoma"/>
          <w:sz w:val="24"/>
          <w:szCs w:val="24"/>
        </w:rPr>
        <w:t>proficiency skills.</w:t>
      </w:r>
      <w:r w:rsidR="00464186" w:rsidRPr="00FD793C">
        <w:rPr>
          <w:rFonts w:ascii="Tahoma" w:hAnsi="Tahoma" w:cs="Tahoma"/>
          <w:sz w:val="24"/>
          <w:szCs w:val="24"/>
        </w:rPr>
        <w:t xml:space="preserve"> </w:t>
      </w:r>
    </w:p>
    <w:p w:rsidR="003211D2" w:rsidRPr="00FD793C" w:rsidRDefault="00947D59" w:rsidP="00FE58B0">
      <w:pPr>
        <w:bidi w:val="0"/>
        <w:jc w:val="both"/>
        <w:rPr>
          <w:rFonts w:ascii="Tahoma" w:hAnsi="Tahoma" w:cs="Tahoma"/>
          <w:sz w:val="24"/>
          <w:szCs w:val="24"/>
        </w:rPr>
      </w:pPr>
      <w:r w:rsidRPr="00FD793C">
        <w:rPr>
          <w:rFonts w:ascii="Tahoma" w:hAnsi="Tahoma" w:cs="Tahoma"/>
          <w:sz w:val="24"/>
          <w:szCs w:val="24"/>
        </w:rPr>
        <w:t xml:space="preserve">The programme </w:t>
      </w:r>
      <w:r w:rsidR="00464186" w:rsidRPr="00FD793C">
        <w:rPr>
          <w:rFonts w:ascii="Tahoma" w:hAnsi="Tahoma" w:cs="Tahoma"/>
          <w:sz w:val="24"/>
          <w:szCs w:val="24"/>
        </w:rPr>
        <w:t>should develop communication and</w:t>
      </w:r>
      <w:r w:rsidRPr="00FD793C">
        <w:rPr>
          <w:rFonts w:ascii="Tahoma" w:hAnsi="Tahoma" w:cs="Tahoma"/>
          <w:sz w:val="24"/>
          <w:szCs w:val="24"/>
        </w:rPr>
        <w:t xml:space="preserve"> translation skills, which will develop high order of thinking skills as well.</w:t>
      </w:r>
      <w:r w:rsidRPr="00FD793C">
        <w:rPr>
          <w:rFonts w:ascii="Tahoma" w:hAnsi="Tahoma" w:cs="Tahoma" w:hint="cs"/>
          <w:sz w:val="24"/>
          <w:szCs w:val="24"/>
          <w:rtl/>
        </w:rPr>
        <w:t xml:space="preserve"> </w:t>
      </w:r>
      <w:r w:rsidRPr="00FD793C">
        <w:rPr>
          <w:rFonts w:ascii="Tahoma" w:hAnsi="Tahoma" w:cs="Tahoma"/>
          <w:sz w:val="24"/>
          <w:szCs w:val="24"/>
        </w:rPr>
        <w:t>As a result, the students will acquire a high level of or</w:t>
      </w:r>
      <w:r w:rsidR="00464186" w:rsidRPr="00FD793C">
        <w:rPr>
          <w:rFonts w:ascii="Tahoma" w:hAnsi="Tahoma" w:cs="Tahoma"/>
          <w:sz w:val="24"/>
          <w:szCs w:val="24"/>
        </w:rPr>
        <w:t>al and written English language</w:t>
      </w:r>
      <w:r w:rsidRPr="00FD793C">
        <w:rPr>
          <w:rFonts w:ascii="Tahoma" w:hAnsi="Tahoma" w:cs="Tahoma"/>
          <w:sz w:val="24"/>
          <w:szCs w:val="24"/>
        </w:rPr>
        <w:t xml:space="preserve"> to meet the needs </w:t>
      </w:r>
      <w:r w:rsidR="009E563A" w:rsidRPr="00FD793C">
        <w:rPr>
          <w:rFonts w:ascii="Tahoma" w:hAnsi="Tahoma" w:cs="Tahoma"/>
          <w:sz w:val="24"/>
          <w:szCs w:val="24"/>
        </w:rPr>
        <w:t xml:space="preserve">of English as a global language, on the one hand and </w:t>
      </w:r>
      <w:r w:rsidR="003211D2" w:rsidRPr="00FD793C">
        <w:rPr>
          <w:rFonts w:ascii="Tahoma" w:hAnsi="Tahoma" w:cs="Tahoma"/>
          <w:sz w:val="24"/>
          <w:szCs w:val="24"/>
        </w:rPr>
        <w:t>will be able to use both spoken and written English in order to progress in their professional, business or academic careers</w:t>
      </w:r>
      <w:r w:rsidR="00655CB1">
        <w:rPr>
          <w:rFonts w:ascii="Tahoma" w:hAnsi="Tahoma" w:cs="Tahoma"/>
          <w:sz w:val="24"/>
          <w:szCs w:val="24"/>
        </w:rPr>
        <w:t xml:space="preserve"> in the future</w:t>
      </w:r>
      <w:r w:rsidR="003211D2" w:rsidRPr="00FD793C">
        <w:rPr>
          <w:rFonts w:ascii="Tahoma" w:hAnsi="Tahoma" w:cs="Tahoma"/>
          <w:sz w:val="24"/>
          <w:szCs w:val="24"/>
        </w:rPr>
        <w:t xml:space="preserve">, </w:t>
      </w:r>
      <w:r w:rsidR="009E563A" w:rsidRPr="00FD793C">
        <w:rPr>
          <w:rFonts w:ascii="Tahoma" w:hAnsi="Tahoma" w:cs="Tahoma"/>
          <w:sz w:val="24"/>
          <w:szCs w:val="24"/>
        </w:rPr>
        <w:t>on the other.</w:t>
      </w:r>
    </w:p>
    <w:p w:rsidR="00FE58B0" w:rsidRDefault="00FE58B0" w:rsidP="00FE58B0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"</w:t>
      </w:r>
      <w:r w:rsidR="00CF37A3" w:rsidRPr="00FD793C">
        <w:rPr>
          <w:rFonts w:ascii="Tahoma" w:hAnsi="Tahoma" w:cs="Tahoma"/>
        </w:rPr>
        <w:t>Higher-order thinking skills (</w:t>
      </w:r>
      <w:r w:rsidR="00CF37A3" w:rsidRPr="00655CB1">
        <w:rPr>
          <w:rFonts w:ascii="Tahoma" w:hAnsi="Tahoma" w:cs="Tahoma"/>
          <w:i/>
          <w:iCs/>
        </w:rPr>
        <w:t>HOTS</w:t>
      </w:r>
      <w:r w:rsidR="00CF37A3" w:rsidRPr="00FD793C">
        <w:rPr>
          <w:rFonts w:ascii="Tahoma" w:hAnsi="Tahoma" w:cs="Tahoma"/>
        </w:rPr>
        <w:t xml:space="preserve">) are necessary for learners in order to acquire and use knowledge effectively and efficiently, and have value in themselves as a life-skill. Learner performance has been shown to improve as a result of both direct teaching and incidental learning of thinking skills. Application of </w:t>
      </w:r>
      <w:r w:rsidR="00CF37A3" w:rsidRPr="00655CB1">
        <w:rPr>
          <w:rFonts w:ascii="Tahoma" w:hAnsi="Tahoma" w:cs="Tahoma"/>
          <w:i/>
          <w:iCs/>
        </w:rPr>
        <w:t>HOTS</w:t>
      </w:r>
      <w:r w:rsidR="00CF37A3" w:rsidRPr="00FD793C">
        <w:rPr>
          <w:rFonts w:ascii="Tahoma" w:hAnsi="Tahoma" w:cs="Tahoma"/>
        </w:rPr>
        <w:t xml:space="preserve"> will enable learners to be better prepared to cope with the challenges of the 21st century</w:t>
      </w:r>
      <w:r>
        <w:rPr>
          <w:rFonts w:ascii="Tahoma" w:hAnsi="Tahoma" w:cs="Tahoma"/>
        </w:rPr>
        <w:t>"</w:t>
      </w:r>
      <w:r w:rsidR="00CF37A3" w:rsidRPr="00FD793C">
        <w:rPr>
          <w:rFonts w:ascii="Tahoma" w:hAnsi="Tahoma" w:cs="Tahoma"/>
        </w:rPr>
        <w:t xml:space="preserve"> (Revised English Curriculum</w:t>
      </w:r>
      <w:r w:rsidR="00CF37A3" w:rsidRPr="00FD793C">
        <w:t xml:space="preserve"> </w:t>
      </w:r>
      <w:r w:rsidR="00CF37A3" w:rsidRPr="00FD793C">
        <w:rPr>
          <w:rFonts w:ascii="Tahoma" w:hAnsi="Tahoma" w:cs="Tahoma"/>
        </w:rPr>
        <w:t>State of Israel Ministry of Education, November 2013).</w:t>
      </w:r>
    </w:p>
    <w:p w:rsidR="00FE58B0" w:rsidRDefault="00FE58B0" w:rsidP="00FE58B0">
      <w:pPr>
        <w:pStyle w:val="Default"/>
        <w:rPr>
          <w:rFonts w:ascii="Tahoma" w:hAnsi="Tahoma" w:cs="Tahoma"/>
        </w:rPr>
      </w:pPr>
    </w:p>
    <w:p w:rsidR="00EA50BB" w:rsidRPr="00FD793C" w:rsidRDefault="009E563A" w:rsidP="001961D1">
      <w:pPr>
        <w:pStyle w:val="Default"/>
      </w:pPr>
      <w:r w:rsidRPr="00FD793C">
        <w:rPr>
          <w:rFonts w:ascii="Tahoma" w:hAnsi="Tahoma" w:cs="Tahoma"/>
        </w:rPr>
        <w:t>The English C</w:t>
      </w:r>
      <w:r w:rsidR="00EA50BB" w:rsidRPr="00FD793C">
        <w:rPr>
          <w:rFonts w:ascii="Tahoma" w:hAnsi="Tahoma" w:cs="Tahoma"/>
        </w:rPr>
        <w:t>urriculum</w:t>
      </w:r>
      <w:r w:rsidRPr="00FD793C">
        <w:rPr>
          <w:rFonts w:ascii="Tahoma" w:hAnsi="Tahoma" w:cs="Tahoma"/>
        </w:rPr>
        <w:t xml:space="preserve"> of the </w:t>
      </w:r>
      <w:r w:rsidR="00CF37A3" w:rsidRPr="00FD793C">
        <w:rPr>
          <w:rFonts w:ascii="Tahoma" w:hAnsi="Tahoma" w:cs="Tahoma"/>
        </w:rPr>
        <w:t>Ministry of Education in Israel divides English</w:t>
      </w:r>
      <w:r w:rsidR="00EA50BB" w:rsidRPr="00FD793C">
        <w:rPr>
          <w:rFonts w:ascii="Tahoma" w:hAnsi="Tahoma" w:cs="Tahoma"/>
        </w:rPr>
        <w:t xml:space="preserve"> langu</w:t>
      </w:r>
      <w:r w:rsidR="001961D1">
        <w:rPr>
          <w:rFonts w:ascii="Tahoma" w:hAnsi="Tahoma" w:cs="Tahoma"/>
        </w:rPr>
        <w:t xml:space="preserve">age teaching into several domains. </w:t>
      </w:r>
      <w:r w:rsidR="00EA50BB" w:rsidRPr="00FD793C">
        <w:rPr>
          <w:rFonts w:ascii="Tahoma" w:hAnsi="Tahoma" w:cs="Tahoma"/>
        </w:rPr>
        <w:t xml:space="preserve">The domain of </w:t>
      </w:r>
      <w:r w:rsidR="00EA50BB" w:rsidRPr="00FE58B0">
        <w:rPr>
          <w:rFonts w:ascii="Tahoma" w:hAnsi="Tahoma" w:cs="Tahoma"/>
          <w:b/>
          <w:bCs/>
        </w:rPr>
        <w:t>Social Interaction</w:t>
      </w:r>
      <w:r w:rsidR="00EA50BB" w:rsidRPr="00FD793C">
        <w:rPr>
          <w:rFonts w:ascii="Tahoma" w:hAnsi="Tahoma" w:cs="Tahoma"/>
        </w:rPr>
        <w:t xml:space="preserve"> relates to the ability of learners to interact effectively in English in different social contexts with people from varied linguistic and cultural backgrounds, using informal spoken and written language.</w:t>
      </w:r>
      <w:r w:rsidR="00CF37A3" w:rsidRPr="00FD793C">
        <w:rPr>
          <w:rFonts w:ascii="Tahoma" w:hAnsi="Tahoma" w:cs="Tahoma"/>
        </w:rPr>
        <w:t xml:space="preserve"> </w:t>
      </w:r>
      <w:r w:rsidR="00EA50BB" w:rsidRPr="00FD793C">
        <w:rPr>
          <w:rFonts w:ascii="Tahoma" w:hAnsi="Tahoma" w:cs="Tahoma"/>
        </w:rPr>
        <w:t xml:space="preserve">The domain of </w:t>
      </w:r>
      <w:r w:rsidR="00EA50BB" w:rsidRPr="00FD793C">
        <w:rPr>
          <w:rFonts w:ascii="Tahoma" w:hAnsi="Tahoma" w:cs="Tahoma"/>
          <w:b/>
          <w:bCs/>
        </w:rPr>
        <w:t>Access to Information</w:t>
      </w:r>
      <w:r w:rsidR="00EA50BB" w:rsidRPr="00FD793C">
        <w:rPr>
          <w:rFonts w:ascii="Tahoma" w:hAnsi="Tahoma" w:cs="Tahoma"/>
        </w:rPr>
        <w:t xml:space="preserve"> relates to the ability of learners to access information in English from oral and written texts from a wide range of printed and digital media and to make use of that information for a variety of purposes.</w:t>
      </w:r>
      <w:r w:rsidR="00CF37A3" w:rsidRPr="00FD793C">
        <w:rPr>
          <w:rFonts w:ascii="Tahoma" w:hAnsi="Tahoma" w:cs="Tahoma"/>
        </w:rPr>
        <w:t xml:space="preserve"> </w:t>
      </w:r>
      <w:r w:rsidR="00EA50BB" w:rsidRPr="00FD793C">
        <w:rPr>
          <w:rFonts w:ascii="Tahoma" w:hAnsi="Tahoma" w:cs="Tahoma"/>
        </w:rPr>
        <w:t xml:space="preserve">The domain of </w:t>
      </w:r>
      <w:r w:rsidR="00EA50BB" w:rsidRPr="00FD793C">
        <w:rPr>
          <w:rFonts w:ascii="Tahoma" w:hAnsi="Tahoma" w:cs="Tahoma"/>
          <w:b/>
          <w:bCs/>
        </w:rPr>
        <w:t xml:space="preserve">Presentation </w:t>
      </w:r>
      <w:r w:rsidR="00EA50BB" w:rsidRPr="00FD793C">
        <w:rPr>
          <w:rFonts w:ascii="Tahoma" w:hAnsi="Tahoma" w:cs="Tahoma"/>
        </w:rPr>
        <w:t>relates to the ability of learners to present ideas and information in an organized, planned manner in a variety of formats in spoken and written English on a wide range of topics, using print and digital media.</w:t>
      </w:r>
      <w:r w:rsidR="00CF37A3" w:rsidRPr="00FD793C">
        <w:rPr>
          <w:rFonts w:ascii="Tahoma" w:hAnsi="Tahoma" w:cs="Tahoma"/>
        </w:rPr>
        <w:t xml:space="preserve"> </w:t>
      </w:r>
      <w:r w:rsidR="00EA50BB" w:rsidRPr="00FD793C">
        <w:rPr>
          <w:rFonts w:ascii="Tahoma" w:hAnsi="Tahoma" w:cs="Tahoma"/>
        </w:rPr>
        <w:t xml:space="preserve">The domain of </w:t>
      </w:r>
      <w:r w:rsidR="00EA50BB" w:rsidRPr="00FD793C">
        <w:rPr>
          <w:rFonts w:ascii="Tahoma" w:hAnsi="Tahoma" w:cs="Tahoma"/>
          <w:b/>
          <w:bCs/>
        </w:rPr>
        <w:t>Appreciation of Language</w:t>
      </w:r>
      <w:r w:rsidR="00EA50BB" w:rsidRPr="00FD793C">
        <w:rPr>
          <w:rFonts w:ascii="Tahoma" w:hAnsi="Tahoma" w:cs="Tahoma"/>
        </w:rPr>
        <w:t xml:space="preserve"> relates to the ability of learners to appreciate the nature of language and become aware of the differences between English and their own and other languages.</w:t>
      </w:r>
      <w:r w:rsidR="00CF37A3" w:rsidRPr="00FD793C">
        <w:rPr>
          <w:rFonts w:ascii="Tahoma" w:hAnsi="Tahoma" w:cs="Tahoma"/>
        </w:rPr>
        <w:t xml:space="preserve"> </w:t>
      </w:r>
      <w:r w:rsidR="00EA50BB" w:rsidRPr="00FD793C">
        <w:rPr>
          <w:rFonts w:ascii="Tahoma" w:hAnsi="Tahoma" w:cs="Tahoma"/>
        </w:rPr>
        <w:t xml:space="preserve">The domain of </w:t>
      </w:r>
      <w:r w:rsidR="00EA50BB" w:rsidRPr="00FD793C">
        <w:rPr>
          <w:rFonts w:ascii="Tahoma" w:hAnsi="Tahoma" w:cs="Tahoma"/>
          <w:b/>
          <w:bCs/>
        </w:rPr>
        <w:t>Appreciation of Literature and Culture</w:t>
      </w:r>
      <w:r w:rsidR="00EA50BB" w:rsidRPr="00FD793C">
        <w:rPr>
          <w:rFonts w:ascii="Tahoma" w:hAnsi="Tahoma" w:cs="Tahoma"/>
        </w:rPr>
        <w:t xml:space="preserve"> relates to the ability of learners to appreciate literature that is written in English and through it develop sensitivity to a variety of cultures</w:t>
      </w:r>
      <w:r w:rsidR="00CF37A3" w:rsidRPr="00FD793C">
        <w:t xml:space="preserve"> </w:t>
      </w:r>
      <w:r w:rsidR="00CF37A3" w:rsidRPr="00FD793C">
        <w:rPr>
          <w:rFonts w:ascii="Tahoma" w:hAnsi="Tahoma" w:cs="Tahoma"/>
        </w:rPr>
        <w:t>(Revised English Curriculum</w:t>
      </w:r>
      <w:r w:rsidR="00CF37A3" w:rsidRPr="00FD793C">
        <w:t xml:space="preserve"> </w:t>
      </w:r>
      <w:r w:rsidR="00CF37A3" w:rsidRPr="00FD793C">
        <w:rPr>
          <w:rFonts w:ascii="Tahoma" w:hAnsi="Tahoma" w:cs="Tahoma"/>
        </w:rPr>
        <w:t>State of Israel Ministry of Education, November 2013).</w:t>
      </w:r>
    </w:p>
    <w:p w:rsidR="00CF37A3" w:rsidRPr="00FD793C" w:rsidRDefault="00CF37A3" w:rsidP="00EA50BB">
      <w:pPr>
        <w:bidi w:val="0"/>
        <w:jc w:val="both"/>
        <w:rPr>
          <w:rFonts w:ascii="Tahoma" w:hAnsi="Tahoma" w:cs="Tahoma"/>
          <w:sz w:val="24"/>
          <w:szCs w:val="24"/>
        </w:rPr>
      </w:pPr>
    </w:p>
    <w:p w:rsidR="00BA5D0D" w:rsidRPr="00FD793C" w:rsidRDefault="007D2E7B" w:rsidP="007D2E7B">
      <w:pPr>
        <w:bidi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Henceforth are four tables with </w:t>
      </w:r>
      <w:r w:rsidR="00FE58B0">
        <w:rPr>
          <w:rFonts w:ascii="Tahoma" w:hAnsi="Tahoma" w:cs="Tahoma"/>
          <w:sz w:val="24"/>
          <w:szCs w:val="24"/>
        </w:rPr>
        <w:t>r</w:t>
      </w:r>
      <w:r w:rsidR="00BA5D0D" w:rsidRPr="00FD793C">
        <w:rPr>
          <w:rFonts w:ascii="Tahoma" w:hAnsi="Tahoma" w:cs="Tahoma"/>
          <w:sz w:val="24"/>
          <w:szCs w:val="24"/>
        </w:rPr>
        <w:t xml:space="preserve">ecommended books for </w:t>
      </w:r>
      <w:r w:rsidR="001961D1">
        <w:rPr>
          <w:rFonts w:ascii="Tahoma" w:hAnsi="Tahoma" w:cs="Tahoma"/>
          <w:sz w:val="24"/>
          <w:szCs w:val="24"/>
        </w:rPr>
        <w:t>Junior and High School</w:t>
      </w:r>
      <w:r w:rsidR="00FE58B0">
        <w:rPr>
          <w:rFonts w:ascii="Tahoma" w:hAnsi="Tahoma" w:cs="Tahoma"/>
          <w:sz w:val="24"/>
          <w:szCs w:val="24"/>
        </w:rPr>
        <w:t>, all of which are approved by the Ministry of Education in Israel and meet its goals</w:t>
      </w:r>
      <w:r w:rsidR="00E22636">
        <w:rPr>
          <w:rFonts w:ascii="Tahoma" w:hAnsi="Tahoma" w:cs="Tahoma"/>
          <w:sz w:val="24"/>
          <w:szCs w:val="24"/>
        </w:rPr>
        <w:t xml:space="preserve"> and domains</w:t>
      </w:r>
      <w:r w:rsidR="00FE58B0">
        <w:rPr>
          <w:rFonts w:ascii="Tahoma" w:hAnsi="Tahoma" w:cs="Tahoma"/>
          <w:sz w:val="24"/>
          <w:szCs w:val="24"/>
        </w:rPr>
        <w:t xml:space="preserve"> of teaching English as a foreign language</w:t>
      </w:r>
      <w:r>
        <w:rPr>
          <w:rFonts w:ascii="Tahoma" w:hAnsi="Tahoma" w:cs="Tahoma"/>
          <w:sz w:val="24"/>
          <w:szCs w:val="24"/>
        </w:rPr>
        <w:t xml:space="preserve"> in Israel</w:t>
      </w:r>
      <w:r w:rsidR="00FE58B0">
        <w:rPr>
          <w:rFonts w:ascii="Tahoma" w:hAnsi="Tahoma" w:cs="Tahoma"/>
          <w:sz w:val="24"/>
          <w:szCs w:val="24"/>
        </w:rPr>
        <w:t xml:space="preserve">. </w:t>
      </w:r>
    </w:p>
    <w:p w:rsidR="00FE58B0" w:rsidRDefault="00FE58B0" w:rsidP="00BA5D0D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FE58B0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37"/>
        <w:gridCol w:w="4192"/>
      </w:tblGrid>
      <w:tr w:rsidR="00D8279F" w:rsidTr="00D8279F">
        <w:tc>
          <w:tcPr>
            <w:tcW w:w="0" w:type="auto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0" w:type="auto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793C">
              <w:rPr>
                <w:rFonts w:ascii="Tahoma" w:hAnsi="Tahoma" w:cs="Tahoma"/>
                <w:b/>
                <w:bCs/>
                <w:sz w:val="24"/>
                <w:szCs w:val="24"/>
              </w:rPr>
              <w:t>Course Book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</w:p>
        </w:tc>
      </w:tr>
      <w:tr w:rsidR="00D8279F" w:rsidTr="00D8279F">
        <w:tc>
          <w:tcPr>
            <w:tcW w:w="0" w:type="auto"/>
            <w:vMerge w:val="restart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7th</w:t>
            </w: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Live and Learn + practice book (UPP)</w:t>
            </w:r>
          </w:p>
        </w:tc>
      </w:tr>
      <w:tr w:rsidR="00D8279F" w:rsidTr="00D8279F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Links + practice book (ECB)</w:t>
            </w:r>
          </w:p>
        </w:tc>
      </w:tr>
      <w:tr w:rsidR="00D8279F" w:rsidTr="00D8279F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Navigator + practice book (ECB)</w:t>
            </w:r>
          </w:p>
        </w:tc>
      </w:tr>
      <w:tr w:rsidR="00D8279F" w:rsidTr="00D8279F">
        <w:tc>
          <w:tcPr>
            <w:tcW w:w="0" w:type="auto"/>
            <w:vMerge w:val="restart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8th</w:t>
            </w: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Strides + practice book (UPP)</w:t>
            </w:r>
          </w:p>
        </w:tc>
      </w:tr>
      <w:tr w:rsidR="00D8279F" w:rsidTr="00D8279F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Touchdown + practice book (UPP)</w:t>
            </w:r>
          </w:p>
        </w:tc>
      </w:tr>
      <w:tr w:rsidR="00D8279F" w:rsidTr="00D8279F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  <w:rtl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Keep Thinking+ practice book (ECB)</w:t>
            </w:r>
          </w:p>
        </w:tc>
      </w:tr>
      <w:tr w:rsidR="00D8279F" w:rsidTr="00D8279F">
        <w:tc>
          <w:tcPr>
            <w:tcW w:w="0" w:type="auto"/>
            <w:vMerge w:val="restart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9th</w:t>
            </w: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Frontiers + practice book (UPP)</w:t>
            </w:r>
          </w:p>
        </w:tc>
      </w:tr>
      <w:tr w:rsidR="00D8279F" w:rsidTr="00D8279F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Take charge + practice book (UPP)</w:t>
            </w:r>
          </w:p>
        </w:tc>
      </w:tr>
      <w:tr w:rsidR="00D8279F" w:rsidTr="00D8279F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Imagine + practice book (ECB)</w:t>
            </w:r>
          </w:p>
        </w:tc>
      </w:tr>
      <w:tr w:rsidR="00D8279F" w:rsidTr="00D8279F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Mind Matters + practice book (ECB)</w:t>
            </w:r>
          </w:p>
        </w:tc>
      </w:tr>
      <w:tr w:rsidR="00D8279F" w:rsidTr="00D8279F">
        <w:tc>
          <w:tcPr>
            <w:tcW w:w="0" w:type="auto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10th</w:t>
            </w: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Linking Lines + practice book (UPP)</w:t>
            </w:r>
          </w:p>
        </w:tc>
      </w:tr>
      <w:tr w:rsidR="00D8279F" w:rsidTr="00D8279F">
        <w:tc>
          <w:tcPr>
            <w:tcW w:w="0" w:type="auto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11th</w:t>
            </w: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Linking Lines + practice book (UPP)</w:t>
            </w:r>
          </w:p>
        </w:tc>
      </w:tr>
      <w:tr w:rsidR="00D8279F" w:rsidTr="00D8279F">
        <w:tc>
          <w:tcPr>
            <w:tcW w:w="0" w:type="auto"/>
            <w:vMerge w:val="restart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12th</w:t>
            </w: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Quest 5 + practice book (UPP)</w:t>
            </w:r>
          </w:p>
        </w:tc>
      </w:tr>
      <w:tr w:rsidR="00D8279F" w:rsidTr="00D8279F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D8279F" w:rsidRDefault="00D8279F" w:rsidP="00D8279F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279F">
              <w:rPr>
                <w:rFonts w:ascii="Tahoma" w:hAnsi="Tahoma" w:cs="Tahoma"/>
                <w:sz w:val="24"/>
                <w:szCs w:val="24"/>
              </w:rPr>
              <w:t>Results 5 (ECB)</w:t>
            </w:r>
          </w:p>
        </w:tc>
      </w:tr>
    </w:tbl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37"/>
        <w:gridCol w:w="5035"/>
      </w:tblGrid>
      <w:tr w:rsidR="00D8279F" w:rsidTr="00D66854">
        <w:tc>
          <w:tcPr>
            <w:tcW w:w="0" w:type="auto"/>
          </w:tcPr>
          <w:p w:rsidR="00D8279F" w:rsidRDefault="00D8279F" w:rsidP="00D66854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</w:tcPr>
          <w:p w:rsidR="00D8279F" w:rsidRDefault="00D8279F" w:rsidP="00D66854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793C">
              <w:rPr>
                <w:rFonts w:ascii="Tahoma" w:hAnsi="Tahoma" w:cs="Tahoma"/>
                <w:b/>
                <w:bCs/>
                <w:sz w:val="24"/>
                <w:szCs w:val="24"/>
              </w:rPr>
              <w:t>Grammar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Books</w:t>
            </w:r>
          </w:p>
        </w:tc>
      </w:tr>
      <w:tr w:rsidR="00D8279F" w:rsidTr="00D66854">
        <w:tc>
          <w:tcPr>
            <w:tcW w:w="0" w:type="auto"/>
            <w:vMerge w:val="restart"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7th</w:t>
            </w:r>
          </w:p>
        </w:tc>
        <w:tc>
          <w:tcPr>
            <w:tcW w:w="0" w:type="auto"/>
          </w:tcPr>
          <w:p w:rsidR="00D8279F" w:rsidRPr="00961F33" w:rsidRDefault="00D8279F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Helper 3 (UPP)</w:t>
            </w:r>
          </w:p>
        </w:tc>
      </w:tr>
      <w:tr w:rsidR="00D8279F" w:rsidTr="00D66854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961F33" w:rsidRDefault="00D8279F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New, Practise Your Grammar 7 (ECB)</w:t>
            </w:r>
          </w:p>
        </w:tc>
      </w:tr>
      <w:tr w:rsidR="00D8279F" w:rsidTr="00D66854">
        <w:tc>
          <w:tcPr>
            <w:tcW w:w="0" w:type="auto"/>
            <w:vMerge/>
          </w:tcPr>
          <w:p w:rsidR="00D8279F" w:rsidRDefault="00D8279F" w:rsidP="00D8279F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D8279F" w:rsidRPr="00961F33" w:rsidRDefault="00D8279F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Worksheets 3 (ECB)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8th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Helper 4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New, Practise Your Grammar 8 (ECB)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Worksheets 4 (ECB)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9th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Helper 5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New, Practise Your Grammar 9 (ECB)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Worksheets 5 (ECB)</w:t>
            </w:r>
          </w:p>
        </w:tc>
      </w:tr>
      <w:tr w:rsidR="00D8279F" w:rsidTr="00D66854">
        <w:tc>
          <w:tcPr>
            <w:tcW w:w="0" w:type="auto"/>
          </w:tcPr>
          <w:p w:rsidR="00D8279F" w:rsidRDefault="00D8279F" w:rsidP="00D66854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10th</w:t>
            </w:r>
          </w:p>
        </w:tc>
        <w:tc>
          <w:tcPr>
            <w:tcW w:w="0" w:type="auto"/>
          </w:tcPr>
          <w:p w:rsidR="00D8279F" w:rsidRPr="00D8279F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Issues 2 (UPP)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11th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Issues 2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New Practical Grammar for Proficiency  (ECB)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Grammar Issues 2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New Practical Grammar for Proficiency (ECB)</w:t>
            </w:r>
          </w:p>
        </w:tc>
      </w:tr>
    </w:tbl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37"/>
        <w:gridCol w:w="4684"/>
      </w:tblGrid>
      <w:tr w:rsidR="00961F33" w:rsidTr="00D66854">
        <w:tc>
          <w:tcPr>
            <w:tcW w:w="0" w:type="auto"/>
          </w:tcPr>
          <w:p w:rsidR="00961F33" w:rsidRDefault="00961F33" w:rsidP="00D66854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Grade</w:t>
            </w:r>
          </w:p>
        </w:tc>
        <w:tc>
          <w:tcPr>
            <w:tcW w:w="0" w:type="auto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793C">
              <w:rPr>
                <w:rFonts w:ascii="Tahoma" w:hAnsi="Tahoma" w:cs="Tahoma"/>
                <w:b/>
                <w:bCs/>
                <w:sz w:val="24"/>
                <w:szCs w:val="24"/>
              </w:rPr>
              <w:t>Literature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Books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7th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Discovering Literature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Intermediate Reader 1 (ECB)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8th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Looking into Literature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Intermediate Reader 2 (ECB)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9th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Celebrating Literature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Intermediate Reader 3 (ECB)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Thinking Through Literature (ECB)</w:t>
            </w:r>
          </w:p>
        </w:tc>
      </w:tr>
      <w:tr w:rsidR="00961F33" w:rsidTr="00D66854">
        <w:tc>
          <w:tcPr>
            <w:tcW w:w="0" w:type="auto"/>
          </w:tcPr>
          <w:p w:rsidR="00961F33" w:rsidRDefault="00961F33" w:rsidP="00D66854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10th</w:t>
            </w:r>
          </w:p>
        </w:tc>
        <w:tc>
          <w:tcPr>
            <w:tcW w:w="0" w:type="auto"/>
          </w:tcPr>
          <w:p w:rsidR="00961F33" w:rsidRPr="00D8279F" w:rsidRDefault="00961F33" w:rsidP="00D66854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5 Point Literature Program Option 1 (UPP)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11th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5 Point Literature Program Option 1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Log into Literature 5 points (UPP)</w:t>
            </w:r>
          </w:p>
        </w:tc>
      </w:tr>
      <w:tr w:rsidR="00961F33" w:rsidTr="00D66854">
        <w:tc>
          <w:tcPr>
            <w:tcW w:w="0" w:type="auto"/>
            <w:vMerge w:val="restart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12th</w:t>
            </w: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5 Point Literature Program Option 1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Log into Literature 5 points (UPP)</w:t>
            </w:r>
          </w:p>
        </w:tc>
      </w:tr>
      <w:tr w:rsidR="00961F33" w:rsidTr="00D66854">
        <w:tc>
          <w:tcPr>
            <w:tcW w:w="0" w:type="auto"/>
            <w:vMerge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961F33" w:rsidRPr="00961F33" w:rsidRDefault="00961F33" w:rsidP="00961F33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Revised HOTS and LOTS (UPP)</w:t>
            </w:r>
          </w:p>
        </w:tc>
      </w:tr>
    </w:tbl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p w:rsidR="00D8279F" w:rsidRDefault="00D8279F" w:rsidP="00D8279F">
      <w:pPr>
        <w:bidi w:val="0"/>
        <w:jc w:val="both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37"/>
        <w:gridCol w:w="4401"/>
      </w:tblGrid>
      <w:tr w:rsidR="00961F33" w:rsidTr="00D66854">
        <w:tc>
          <w:tcPr>
            <w:tcW w:w="0" w:type="auto"/>
          </w:tcPr>
          <w:p w:rsidR="00961F33" w:rsidRDefault="00961F33" w:rsidP="00D66854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0" w:type="auto"/>
          </w:tcPr>
          <w:p w:rsidR="00961F33" w:rsidRDefault="00961F33" w:rsidP="00961F33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793C">
              <w:rPr>
                <w:rFonts w:ascii="Tahoma" w:hAnsi="Tahoma" w:cs="Tahoma"/>
                <w:b/>
                <w:bCs/>
                <w:sz w:val="24"/>
                <w:szCs w:val="24"/>
              </w:rPr>
              <w:t>Supplementary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Books</w:t>
            </w:r>
          </w:p>
        </w:tc>
      </w:tr>
      <w:tr w:rsidR="00961F33" w:rsidTr="00D66854">
        <w:tc>
          <w:tcPr>
            <w:tcW w:w="0" w:type="auto"/>
          </w:tcPr>
          <w:p w:rsidR="00961F33" w:rsidRDefault="00961F33" w:rsidP="00D66854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7th</w:t>
            </w:r>
          </w:p>
        </w:tc>
        <w:tc>
          <w:tcPr>
            <w:tcW w:w="0" w:type="auto"/>
          </w:tcPr>
          <w:p w:rsidR="00961F33" w:rsidRPr="00961F33" w:rsidRDefault="00961F33" w:rsidP="00D66854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Good to Know 1 – unseens (UPP)</w:t>
            </w:r>
          </w:p>
        </w:tc>
      </w:tr>
      <w:tr w:rsidR="005E5404" w:rsidTr="00D66854">
        <w:tc>
          <w:tcPr>
            <w:tcW w:w="0" w:type="auto"/>
          </w:tcPr>
          <w:p w:rsidR="005E5404" w:rsidRDefault="005E5404" w:rsidP="00EB2A6C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8th</w:t>
            </w:r>
          </w:p>
        </w:tc>
        <w:tc>
          <w:tcPr>
            <w:tcW w:w="0" w:type="auto"/>
          </w:tcPr>
          <w:p w:rsidR="005E5404" w:rsidRPr="003013C9" w:rsidRDefault="005E5404" w:rsidP="00EB2A6C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13C9">
              <w:rPr>
                <w:rFonts w:ascii="Tahoma" w:hAnsi="Tahoma" w:cs="Tahoma"/>
                <w:sz w:val="24"/>
                <w:szCs w:val="24"/>
              </w:rPr>
              <w:t>Good to Know 2 – unseens (UPP)</w:t>
            </w:r>
          </w:p>
        </w:tc>
      </w:tr>
      <w:tr w:rsidR="005E5404" w:rsidTr="00D66854">
        <w:tc>
          <w:tcPr>
            <w:tcW w:w="0" w:type="auto"/>
          </w:tcPr>
          <w:p w:rsidR="005E5404" w:rsidRDefault="005E5404" w:rsidP="00EB2A6C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9th</w:t>
            </w:r>
          </w:p>
        </w:tc>
        <w:tc>
          <w:tcPr>
            <w:tcW w:w="0" w:type="auto"/>
          </w:tcPr>
          <w:p w:rsidR="005E5404" w:rsidRPr="00961F33" w:rsidRDefault="005E5404" w:rsidP="00EB2A6C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61F33">
              <w:rPr>
                <w:rFonts w:ascii="Tahoma" w:hAnsi="Tahoma" w:cs="Tahoma"/>
                <w:sz w:val="24"/>
                <w:szCs w:val="24"/>
              </w:rPr>
              <w:t>Good to Know 3 – Unseens (UPP)</w:t>
            </w:r>
          </w:p>
        </w:tc>
      </w:tr>
      <w:tr w:rsidR="00961F33" w:rsidTr="00D66854">
        <w:tc>
          <w:tcPr>
            <w:tcW w:w="0" w:type="auto"/>
          </w:tcPr>
          <w:p w:rsidR="00961F33" w:rsidRDefault="00961F33" w:rsidP="00D66854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10th</w:t>
            </w:r>
          </w:p>
        </w:tc>
        <w:tc>
          <w:tcPr>
            <w:tcW w:w="0" w:type="auto"/>
          </w:tcPr>
          <w:p w:rsidR="00961F33" w:rsidRPr="00D8279F" w:rsidRDefault="003013C9" w:rsidP="003013C9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------------------------------------------------</w:t>
            </w:r>
          </w:p>
        </w:tc>
      </w:tr>
      <w:tr w:rsidR="003013C9" w:rsidTr="00D66854">
        <w:tc>
          <w:tcPr>
            <w:tcW w:w="0" w:type="auto"/>
            <w:vMerge w:val="restart"/>
          </w:tcPr>
          <w:p w:rsidR="003013C9" w:rsidRDefault="003013C9" w:rsidP="003013C9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11th</w:t>
            </w:r>
          </w:p>
        </w:tc>
        <w:tc>
          <w:tcPr>
            <w:tcW w:w="0" w:type="auto"/>
          </w:tcPr>
          <w:p w:rsidR="003013C9" w:rsidRPr="003013C9" w:rsidRDefault="003013C9" w:rsidP="003013C9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13C9">
              <w:rPr>
                <w:rFonts w:ascii="Tahoma" w:hAnsi="Tahoma" w:cs="Tahoma"/>
                <w:sz w:val="24"/>
                <w:szCs w:val="24"/>
              </w:rPr>
              <w:t>Working on Module E (UPP)</w:t>
            </w:r>
          </w:p>
        </w:tc>
      </w:tr>
      <w:tr w:rsidR="003013C9" w:rsidTr="00D66854">
        <w:tc>
          <w:tcPr>
            <w:tcW w:w="0" w:type="auto"/>
            <w:vMerge/>
          </w:tcPr>
          <w:p w:rsidR="003013C9" w:rsidRDefault="003013C9" w:rsidP="003013C9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013C9" w:rsidRPr="003013C9" w:rsidRDefault="003013C9" w:rsidP="003013C9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13C9">
              <w:rPr>
                <w:rFonts w:ascii="Tahoma" w:hAnsi="Tahoma" w:cs="Tahoma"/>
                <w:sz w:val="24"/>
                <w:szCs w:val="24"/>
              </w:rPr>
              <w:t>Learning to Listen – Module E (UPP)</w:t>
            </w:r>
          </w:p>
        </w:tc>
      </w:tr>
      <w:tr w:rsidR="003013C9" w:rsidTr="00D66854">
        <w:tc>
          <w:tcPr>
            <w:tcW w:w="0" w:type="auto"/>
          </w:tcPr>
          <w:p w:rsidR="003013C9" w:rsidRDefault="003013C9" w:rsidP="003013C9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013C9" w:rsidRPr="003013C9" w:rsidRDefault="003013C9" w:rsidP="003013C9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13C9">
              <w:rPr>
                <w:rFonts w:ascii="Tahoma" w:hAnsi="Tahoma" w:cs="Tahoma"/>
                <w:sz w:val="24"/>
                <w:szCs w:val="24"/>
              </w:rPr>
              <w:t>Bagrut Plus for Module E (AEL)</w:t>
            </w:r>
          </w:p>
        </w:tc>
      </w:tr>
      <w:tr w:rsidR="003013C9" w:rsidTr="00D66854">
        <w:tc>
          <w:tcPr>
            <w:tcW w:w="0" w:type="auto"/>
            <w:vMerge w:val="restart"/>
          </w:tcPr>
          <w:p w:rsidR="003013C9" w:rsidRDefault="003013C9" w:rsidP="003013C9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12th</w:t>
            </w:r>
          </w:p>
        </w:tc>
        <w:tc>
          <w:tcPr>
            <w:tcW w:w="0" w:type="auto"/>
          </w:tcPr>
          <w:p w:rsidR="003013C9" w:rsidRPr="003013C9" w:rsidRDefault="003013C9" w:rsidP="003013C9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13C9">
              <w:rPr>
                <w:rFonts w:ascii="Tahoma" w:hAnsi="Tahoma" w:cs="Tahoma"/>
                <w:sz w:val="24"/>
                <w:szCs w:val="24"/>
              </w:rPr>
              <w:t>Advance to Module G (UPP)</w:t>
            </w:r>
          </w:p>
        </w:tc>
      </w:tr>
      <w:tr w:rsidR="003013C9" w:rsidTr="00D66854">
        <w:tc>
          <w:tcPr>
            <w:tcW w:w="0" w:type="auto"/>
            <w:vMerge/>
          </w:tcPr>
          <w:p w:rsidR="003013C9" w:rsidRDefault="003013C9" w:rsidP="003013C9">
            <w:pPr>
              <w:bidi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3013C9" w:rsidRPr="003013C9" w:rsidRDefault="003013C9" w:rsidP="003013C9">
            <w:pPr>
              <w:bidi w:val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13C9">
              <w:rPr>
                <w:rFonts w:ascii="Tahoma" w:hAnsi="Tahoma" w:cs="Tahoma"/>
                <w:sz w:val="24"/>
                <w:szCs w:val="24"/>
              </w:rPr>
              <w:t>Bagrut Plus for Module G (AEL)</w:t>
            </w:r>
          </w:p>
        </w:tc>
      </w:tr>
    </w:tbl>
    <w:p w:rsidR="001F5F82" w:rsidRDefault="001F5F82" w:rsidP="001F5F82">
      <w:pPr>
        <w:bidi w:val="0"/>
        <w:jc w:val="both"/>
        <w:rPr>
          <w:rFonts w:ascii="Tahoma" w:hAnsi="Tahoma" w:cs="Tahoma"/>
          <w:sz w:val="24"/>
          <w:szCs w:val="24"/>
        </w:rPr>
      </w:pPr>
    </w:p>
    <w:sectPr w:rsidR="001F5F82" w:rsidSect="00686F13">
      <w:footerReference w:type="default" r:id="rId7"/>
      <w:pgSz w:w="11906" w:h="16838"/>
      <w:pgMar w:top="1418" w:right="1134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95B" w:rsidRDefault="005E495B" w:rsidP="00EA50BB">
      <w:pPr>
        <w:spacing w:after="0" w:line="240" w:lineRule="auto"/>
      </w:pPr>
      <w:r>
        <w:separator/>
      </w:r>
    </w:p>
  </w:endnote>
  <w:endnote w:type="continuationSeparator" w:id="0">
    <w:p w:rsidR="005E495B" w:rsidRDefault="005E495B" w:rsidP="00EA5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784503"/>
      <w:docPartObj>
        <w:docPartGallery w:val="Page Numbers (Bottom of Page)"/>
        <w:docPartUnique/>
      </w:docPartObj>
    </w:sdtPr>
    <w:sdtContent>
      <w:p w:rsidR="00EA50BB" w:rsidRDefault="00D74B01">
        <w:pPr>
          <w:pStyle w:val="a6"/>
          <w:jc w:val="center"/>
        </w:pPr>
        <w:r w:rsidRPr="00D74B01">
          <w:fldChar w:fldCharType="begin"/>
        </w:r>
        <w:r w:rsidR="00530279">
          <w:instrText xml:space="preserve"> PAGE   \* MERGEFORMAT </w:instrText>
        </w:r>
        <w:r w:rsidRPr="00D74B01">
          <w:fldChar w:fldCharType="separate"/>
        </w:r>
        <w:r w:rsidR="000276FB" w:rsidRPr="000276FB">
          <w:rPr>
            <w:rFonts w:cs="Calibri"/>
            <w:noProof/>
            <w:rtl/>
            <w:lang w:val="he-IL"/>
          </w:rPr>
          <w:t>3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:rsidR="00EA50BB" w:rsidRDefault="00EA50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95B" w:rsidRDefault="005E495B" w:rsidP="00EA50BB">
      <w:pPr>
        <w:spacing w:after="0" w:line="240" w:lineRule="auto"/>
      </w:pPr>
      <w:r>
        <w:separator/>
      </w:r>
    </w:p>
  </w:footnote>
  <w:footnote w:type="continuationSeparator" w:id="0">
    <w:p w:rsidR="005E495B" w:rsidRDefault="005E495B" w:rsidP="00EA5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674"/>
    <w:multiLevelType w:val="hybridMultilevel"/>
    <w:tmpl w:val="3C4827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231EE"/>
    <w:multiLevelType w:val="hybridMultilevel"/>
    <w:tmpl w:val="73C014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622DD"/>
    <w:multiLevelType w:val="hybridMultilevel"/>
    <w:tmpl w:val="409CFA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878B3"/>
    <w:multiLevelType w:val="hybridMultilevel"/>
    <w:tmpl w:val="68480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D59"/>
    <w:rsid w:val="000276FB"/>
    <w:rsid w:val="000D09E8"/>
    <w:rsid w:val="00121304"/>
    <w:rsid w:val="001463B6"/>
    <w:rsid w:val="001961D1"/>
    <w:rsid w:val="001F5F82"/>
    <w:rsid w:val="003013C9"/>
    <w:rsid w:val="003211D2"/>
    <w:rsid w:val="00352FAC"/>
    <w:rsid w:val="00400485"/>
    <w:rsid w:val="00464186"/>
    <w:rsid w:val="004F18A4"/>
    <w:rsid w:val="00530279"/>
    <w:rsid w:val="005E495B"/>
    <w:rsid w:val="005E5404"/>
    <w:rsid w:val="00631D93"/>
    <w:rsid w:val="006474B9"/>
    <w:rsid w:val="00655CB1"/>
    <w:rsid w:val="00686F13"/>
    <w:rsid w:val="00742F1F"/>
    <w:rsid w:val="0075383A"/>
    <w:rsid w:val="007C16BE"/>
    <w:rsid w:val="007D2E7B"/>
    <w:rsid w:val="008219C7"/>
    <w:rsid w:val="00832FAD"/>
    <w:rsid w:val="00947D59"/>
    <w:rsid w:val="00961F33"/>
    <w:rsid w:val="009E563A"/>
    <w:rsid w:val="00AB3715"/>
    <w:rsid w:val="00BA5D0D"/>
    <w:rsid w:val="00C2023C"/>
    <w:rsid w:val="00CF37A3"/>
    <w:rsid w:val="00D74B01"/>
    <w:rsid w:val="00D8279F"/>
    <w:rsid w:val="00DE05C1"/>
    <w:rsid w:val="00E22636"/>
    <w:rsid w:val="00EA50BB"/>
    <w:rsid w:val="00FD793C"/>
    <w:rsid w:val="00FE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5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A5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EA50BB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EA5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A50BB"/>
    <w:rPr>
      <w:rFonts w:ascii="Calibri" w:eastAsia="Calibri" w:hAnsi="Calibri" w:cs="Arial"/>
    </w:rPr>
  </w:style>
  <w:style w:type="paragraph" w:styleId="a8">
    <w:name w:val="List Paragraph"/>
    <w:basedOn w:val="a"/>
    <w:uiPriority w:val="34"/>
    <w:qFormat/>
    <w:rsid w:val="00464186"/>
    <w:pPr>
      <w:ind w:left="720"/>
      <w:contextualSpacing/>
    </w:pPr>
  </w:style>
  <w:style w:type="paragraph" w:customStyle="1" w:styleId="Default">
    <w:name w:val="Default"/>
    <w:rsid w:val="00CF3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asya</cp:lastModifiedBy>
  <cp:revision>22</cp:revision>
  <dcterms:created xsi:type="dcterms:W3CDTF">2016-05-05T11:14:00Z</dcterms:created>
  <dcterms:modified xsi:type="dcterms:W3CDTF">2016-12-21T09:47:00Z</dcterms:modified>
</cp:coreProperties>
</file>